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3622A">
      <w:pPr>
        <w:pStyle w:val="4"/>
        <w:pageBreakBefore w:val="0"/>
        <w:kinsoku/>
        <w:overflowPunct/>
        <w:topLinePunct w:val="0"/>
        <w:bidi w:val="0"/>
        <w:spacing w:before="157" w:beforeLines="50" w:line="240" w:lineRule="auto"/>
        <w:ind w:firstLine="560"/>
        <w:textAlignment w:val="auto"/>
        <w:rPr>
          <w:rFonts w:ascii="宋体" w:cs="Times New Roman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附件</w:t>
      </w:r>
      <w:r>
        <w:rPr>
          <w:rFonts w:ascii="宋体" w:hAnsi="宋体" w:cs="宋体"/>
          <w:b/>
          <w:sz w:val="28"/>
          <w:szCs w:val="28"/>
        </w:rPr>
        <w:t>3</w:t>
      </w:r>
    </w:p>
    <w:p w14:paraId="1C93CFE7">
      <w:pPr>
        <w:pStyle w:val="4"/>
        <w:pageBreakBefore w:val="0"/>
        <w:kinsoku/>
        <w:overflowPunct/>
        <w:topLinePunct w:val="0"/>
        <w:bidi w:val="0"/>
        <w:spacing w:before="157" w:beforeLines="50" w:line="240" w:lineRule="auto"/>
        <w:ind w:firstLine="560"/>
        <w:jc w:val="center"/>
        <w:textAlignment w:val="auto"/>
        <w:rPr>
          <w:rFonts w:ascii="宋体" w:hAnsi="Times New Roman" w:cs="Times New Roman"/>
          <w:b/>
          <w:bCs/>
          <w:color w:val="auto"/>
          <w:kern w:val="2"/>
          <w:sz w:val="28"/>
          <w:szCs w:val="28"/>
          <w:lang w:val="zh-CN"/>
        </w:rPr>
      </w:pPr>
      <w:r>
        <w:rPr>
          <w:rFonts w:hint="eastAsia" w:ascii="宋体" w:hAnsi="Times New Roman" w:cs="宋体"/>
          <w:b/>
          <w:bCs/>
          <w:color w:val="auto"/>
          <w:kern w:val="2"/>
          <w:sz w:val="28"/>
          <w:szCs w:val="28"/>
          <w:lang w:val="zh-CN"/>
        </w:rPr>
        <w:t>沈阳生态所关联业务公示表</w:t>
      </w:r>
    </w:p>
    <w:tbl>
      <w:tblPr>
        <w:tblStyle w:val="2"/>
        <w:tblW w:w="78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0"/>
        <w:gridCol w:w="4669"/>
      </w:tblGrid>
      <w:tr w14:paraId="61ECB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2F56">
            <w:pPr>
              <w:pStyle w:val="4"/>
              <w:pageBreakBefore w:val="0"/>
              <w:kinsoku/>
              <w:overflowPunct/>
              <w:topLinePunct w:val="0"/>
              <w:bidi w:val="0"/>
              <w:spacing w:before="157" w:beforeLines="50" w:line="240" w:lineRule="auto"/>
              <w:ind w:firstLine="420"/>
              <w:textAlignment w:val="auto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cs="宋体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Times New Roman" w:cs="宋体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业务内容</w:t>
            </w:r>
          </w:p>
        </w:tc>
        <w:tc>
          <w:tcPr>
            <w:tcW w:w="4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B32B0">
            <w:pPr>
              <w:pStyle w:val="4"/>
              <w:pageBreakBefore w:val="0"/>
              <w:tabs>
                <w:tab w:val="center" w:pos="4153"/>
                <w:tab w:val="right" w:pos="8306"/>
              </w:tabs>
              <w:kinsoku/>
              <w:overflowPunct/>
              <w:topLinePunct w:val="0"/>
              <w:bidi w:val="0"/>
              <w:snapToGrid w:val="0"/>
              <w:spacing w:before="157" w:beforeLines="50" w:line="240" w:lineRule="auto"/>
              <w:ind w:firstLine="420"/>
              <w:jc w:val="both"/>
              <w:textAlignment w:val="auto"/>
              <w:rPr>
                <w:rFonts w:hint="default" w:ascii="宋体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购买复合肥</w:t>
            </w:r>
          </w:p>
        </w:tc>
      </w:tr>
      <w:tr w14:paraId="23E91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AC97">
            <w:pPr>
              <w:pStyle w:val="4"/>
              <w:pageBreakBefore w:val="0"/>
              <w:tabs>
                <w:tab w:val="center" w:pos="4153"/>
                <w:tab w:val="right" w:pos="8306"/>
              </w:tabs>
              <w:kinsoku/>
              <w:overflowPunct/>
              <w:topLinePunct w:val="0"/>
              <w:bidi w:val="0"/>
              <w:snapToGrid w:val="0"/>
              <w:spacing w:before="157" w:beforeLines="50" w:line="240" w:lineRule="auto"/>
              <w:ind w:firstLine="420"/>
              <w:jc w:val="both"/>
              <w:textAlignment w:val="auto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宋体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关联业务单位名称</w:t>
            </w:r>
          </w:p>
        </w:tc>
        <w:tc>
          <w:tcPr>
            <w:tcW w:w="4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14DC3">
            <w:pPr>
              <w:pStyle w:val="4"/>
              <w:pageBreakBefore w:val="0"/>
              <w:tabs>
                <w:tab w:val="center" w:pos="4153"/>
                <w:tab w:val="right" w:pos="8306"/>
              </w:tabs>
              <w:kinsoku/>
              <w:overflowPunct/>
              <w:topLinePunct w:val="0"/>
              <w:bidi w:val="0"/>
              <w:snapToGrid w:val="0"/>
              <w:spacing w:before="157" w:beforeLines="50" w:line="240" w:lineRule="auto"/>
              <w:ind w:firstLine="420"/>
              <w:jc w:val="both"/>
              <w:textAlignment w:val="auto"/>
              <w:rPr>
                <w:rFonts w:hint="default" w:ascii="宋体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沈阳中科新型肥料有限公司</w:t>
            </w:r>
          </w:p>
        </w:tc>
      </w:tr>
      <w:tr w14:paraId="406D3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269F">
            <w:pPr>
              <w:pStyle w:val="4"/>
              <w:pageBreakBefore w:val="0"/>
              <w:tabs>
                <w:tab w:val="center" w:pos="4153"/>
                <w:tab w:val="right" w:pos="8306"/>
              </w:tabs>
              <w:kinsoku/>
              <w:overflowPunct/>
              <w:topLinePunct w:val="0"/>
              <w:bidi w:val="0"/>
              <w:snapToGrid w:val="0"/>
              <w:spacing w:before="157" w:beforeLines="50" w:line="240" w:lineRule="auto"/>
              <w:ind w:firstLine="420" w:firstLineChars="0"/>
              <w:jc w:val="both"/>
              <w:textAlignment w:val="auto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宋体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与本单位的</w:t>
            </w:r>
            <w:r>
              <w:rPr>
                <w:rFonts w:hint="eastAsia" w:ascii="宋体" w:hAnsi="Times New Roman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关联</w:t>
            </w:r>
            <w:r>
              <w:rPr>
                <w:rFonts w:hint="eastAsia" w:ascii="宋体" w:hAnsi="Times New Roman" w:cs="宋体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4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C2200">
            <w:pPr>
              <w:pStyle w:val="4"/>
              <w:pageBreakBefore w:val="0"/>
              <w:tabs>
                <w:tab w:val="center" w:pos="4153"/>
                <w:tab w:val="right" w:pos="8306"/>
              </w:tabs>
              <w:kinsoku/>
              <w:overflowPunct/>
              <w:topLinePunct w:val="0"/>
              <w:bidi w:val="0"/>
              <w:snapToGrid w:val="0"/>
              <w:spacing w:before="157" w:beforeLines="50" w:line="240" w:lineRule="auto"/>
              <w:ind w:firstLine="420" w:firstLineChars="0"/>
              <w:jc w:val="both"/>
              <w:textAlignment w:val="auto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单位投资、</w:t>
            </w: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本人投资、</w:t>
            </w: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特定关系人投资</w:t>
            </w:r>
          </w:p>
        </w:tc>
      </w:tr>
      <w:tr w14:paraId="31693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1CD9">
            <w:pPr>
              <w:pStyle w:val="4"/>
              <w:pageBreakBefore w:val="0"/>
              <w:tabs>
                <w:tab w:val="center" w:pos="4153"/>
                <w:tab w:val="right" w:pos="8306"/>
              </w:tabs>
              <w:kinsoku/>
              <w:overflowPunct/>
              <w:topLinePunct w:val="0"/>
              <w:bidi w:val="0"/>
              <w:snapToGrid w:val="0"/>
              <w:spacing w:before="157" w:beforeLines="50" w:line="240" w:lineRule="auto"/>
              <w:ind w:firstLine="420"/>
              <w:jc w:val="both"/>
              <w:textAlignment w:val="auto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宋体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是否有相关资质</w:t>
            </w:r>
          </w:p>
        </w:tc>
        <w:tc>
          <w:tcPr>
            <w:tcW w:w="4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CE43C">
            <w:pPr>
              <w:pStyle w:val="4"/>
              <w:pageBreakBefore w:val="0"/>
              <w:tabs>
                <w:tab w:val="center" w:pos="4153"/>
                <w:tab w:val="right" w:pos="8306"/>
              </w:tabs>
              <w:kinsoku/>
              <w:overflowPunct/>
              <w:topLinePunct w:val="0"/>
              <w:bidi w:val="0"/>
              <w:snapToGrid w:val="0"/>
              <w:spacing w:before="157" w:beforeLines="50" w:line="240" w:lineRule="auto"/>
              <w:ind w:firstLine="420"/>
              <w:jc w:val="both"/>
              <w:textAlignment w:val="auto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</w:tr>
      <w:tr w14:paraId="4D2D3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DA79">
            <w:pPr>
              <w:pStyle w:val="4"/>
              <w:pageBreakBefore w:val="0"/>
              <w:tabs>
                <w:tab w:val="center" w:pos="4153"/>
                <w:tab w:val="right" w:pos="8306"/>
              </w:tabs>
              <w:kinsoku/>
              <w:overflowPunct/>
              <w:topLinePunct w:val="0"/>
              <w:bidi w:val="0"/>
              <w:snapToGrid w:val="0"/>
              <w:spacing w:before="157" w:beforeLines="50" w:line="240" w:lineRule="auto"/>
              <w:ind w:firstLine="420"/>
              <w:jc w:val="both"/>
              <w:textAlignment w:val="auto"/>
              <w:rPr>
                <w:rFonts w:hint="eastAsia" w:ascii="宋体" w:hAnsi="Times New Roman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关联业务必要性</w:t>
            </w:r>
          </w:p>
          <w:p w14:paraId="173D89F6">
            <w:pPr>
              <w:pStyle w:val="4"/>
              <w:pageBreakBefore w:val="0"/>
              <w:tabs>
                <w:tab w:val="center" w:pos="4153"/>
                <w:tab w:val="right" w:pos="8306"/>
              </w:tabs>
              <w:kinsoku/>
              <w:overflowPunct/>
              <w:topLinePunct w:val="0"/>
              <w:bidi w:val="0"/>
              <w:snapToGrid w:val="0"/>
              <w:spacing w:before="157" w:beforeLines="50" w:line="240" w:lineRule="auto"/>
              <w:ind w:firstLine="420"/>
              <w:jc w:val="both"/>
              <w:textAlignment w:val="auto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8596E">
            <w:pPr>
              <w:pStyle w:val="4"/>
              <w:pageBreakBefore w:val="0"/>
              <w:tabs>
                <w:tab w:val="center" w:pos="4153"/>
                <w:tab w:val="right" w:pos="8306"/>
              </w:tabs>
              <w:kinsoku/>
              <w:overflowPunct/>
              <w:topLinePunct w:val="0"/>
              <w:bidi w:val="0"/>
              <w:snapToGrid w:val="0"/>
              <w:spacing w:before="157" w:beforeLines="50" w:line="240" w:lineRule="auto"/>
              <w:ind w:firstLine="420"/>
              <w:jc w:val="both"/>
              <w:textAlignment w:val="auto"/>
              <w:rPr>
                <w:rFonts w:hint="default" w:ascii="宋体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性价比高，产品质量可靠</w:t>
            </w:r>
          </w:p>
        </w:tc>
      </w:tr>
      <w:tr w14:paraId="5C05A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E4A7">
            <w:pPr>
              <w:pStyle w:val="4"/>
              <w:pageBreakBefore w:val="0"/>
              <w:tabs>
                <w:tab w:val="center" w:pos="4153"/>
                <w:tab w:val="right" w:pos="8306"/>
              </w:tabs>
              <w:kinsoku/>
              <w:overflowPunct/>
              <w:topLinePunct w:val="0"/>
              <w:bidi w:val="0"/>
              <w:snapToGrid w:val="0"/>
              <w:spacing w:before="157" w:beforeLines="50" w:line="240" w:lineRule="auto"/>
              <w:ind w:firstLine="420"/>
              <w:jc w:val="both"/>
              <w:textAlignment w:val="auto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宋体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关联课题有无相关业务预算</w:t>
            </w:r>
          </w:p>
        </w:tc>
        <w:tc>
          <w:tcPr>
            <w:tcW w:w="4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5183C">
            <w:pPr>
              <w:pStyle w:val="4"/>
              <w:pageBreakBefore w:val="0"/>
              <w:tabs>
                <w:tab w:val="center" w:pos="4153"/>
                <w:tab w:val="right" w:pos="8306"/>
              </w:tabs>
              <w:kinsoku/>
              <w:overflowPunct/>
              <w:topLinePunct w:val="0"/>
              <w:bidi w:val="0"/>
              <w:snapToGrid w:val="0"/>
              <w:spacing w:before="157" w:beforeLines="50" w:line="240" w:lineRule="auto"/>
              <w:ind w:firstLine="420"/>
              <w:jc w:val="both"/>
              <w:textAlignment w:val="auto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</w:tr>
      <w:tr w14:paraId="0DDCA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1957">
            <w:pPr>
              <w:pStyle w:val="4"/>
              <w:pageBreakBefore w:val="0"/>
              <w:tabs>
                <w:tab w:val="center" w:pos="4153"/>
                <w:tab w:val="right" w:pos="8306"/>
              </w:tabs>
              <w:kinsoku/>
              <w:overflowPunct/>
              <w:topLinePunct w:val="0"/>
              <w:bidi w:val="0"/>
              <w:snapToGrid w:val="0"/>
              <w:spacing w:before="157" w:beforeLines="50" w:line="240" w:lineRule="auto"/>
              <w:ind w:firstLine="420"/>
              <w:jc w:val="both"/>
              <w:textAlignment w:val="auto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宋体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关联业务金额（万元）</w:t>
            </w:r>
          </w:p>
        </w:tc>
        <w:tc>
          <w:tcPr>
            <w:tcW w:w="4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25BA9">
            <w:pPr>
              <w:pStyle w:val="4"/>
              <w:pageBreakBefore w:val="0"/>
              <w:tabs>
                <w:tab w:val="center" w:pos="4153"/>
                <w:tab w:val="right" w:pos="8306"/>
              </w:tabs>
              <w:kinsoku/>
              <w:overflowPunct/>
              <w:topLinePunct w:val="0"/>
              <w:bidi w:val="0"/>
              <w:snapToGrid w:val="0"/>
              <w:spacing w:before="157" w:beforeLines="50" w:line="240" w:lineRule="auto"/>
              <w:ind w:firstLine="420"/>
              <w:jc w:val="both"/>
              <w:textAlignment w:val="auto"/>
              <w:rPr>
                <w:rFonts w:hint="default" w:ascii="宋体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1.16</w:t>
            </w:r>
          </w:p>
        </w:tc>
      </w:tr>
      <w:tr w14:paraId="588B2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B674">
            <w:pPr>
              <w:pStyle w:val="4"/>
              <w:pageBreakBefore w:val="0"/>
              <w:tabs>
                <w:tab w:val="center" w:pos="4153"/>
                <w:tab w:val="right" w:pos="8306"/>
              </w:tabs>
              <w:kinsoku/>
              <w:overflowPunct/>
              <w:topLinePunct w:val="0"/>
              <w:bidi w:val="0"/>
              <w:snapToGrid w:val="0"/>
              <w:spacing w:before="157" w:beforeLines="50" w:line="240" w:lineRule="auto"/>
              <w:ind w:firstLine="420"/>
              <w:jc w:val="both"/>
              <w:textAlignment w:val="auto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宋体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是否已签订合同</w:t>
            </w:r>
          </w:p>
        </w:tc>
        <w:tc>
          <w:tcPr>
            <w:tcW w:w="4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26AEE">
            <w:pPr>
              <w:pStyle w:val="4"/>
              <w:pageBreakBefore w:val="0"/>
              <w:tabs>
                <w:tab w:val="center" w:pos="4153"/>
                <w:tab w:val="right" w:pos="8306"/>
              </w:tabs>
              <w:kinsoku/>
              <w:overflowPunct/>
              <w:topLinePunct w:val="0"/>
              <w:bidi w:val="0"/>
              <w:snapToGrid w:val="0"/>
              <w:spacing w:before="157" w:beforeLines="50" w:line="240" w:lineRule="auto"/>
              <w:ind w:firstLine="420"/>
              <w:jc w:val="both"/>
              <w:textAlignment w:val="auto"/>
              <w:rPr>
                <w:rFonts w:hint="eastAsia" w:ascii="宋体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00008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0BC0">
            <w:pPr>
              <w:pStyle w:val="4"/>
              <w:pageBreakBefore w:val="0"/>
              <w:tabs>
                <w:tab w:val="center" w:pos="4153"/>
                <w:tab w:val="right" w:pos="8306"/>
              </w:tabs>
              <w:kinsoku/>
              <w:overflowPunct/>
              <w:topLinePunct w:val="0"/>
              <w:bidi w:val="0"/>
              <w:snapToGrid w:val="0"/>
              <w:spacing w:before="157" w:beforeLines="50" w:line="240" w:lineRule="auto"/>
              <w:ind w:firstLine="420"/>
              <w:jc w:val="both"/>
              <w:textAlignment w:val="auto"/>
              <w:rPr>
                <w:rFonts w:ascii="宋体" w:hAnsi="Times New Roman" w:cs="Times New Roman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宋体"/>
                <w:color w:val="000000" w:themeColor="text1"/>
                <w:kern w:val="2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经办人</w:t>
            </w:r>
          </w:p>
        </w:tc>
        <w:tc>
          <w:tcPr>
            <w:tcW w:w="4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42EDD">
            <w:pPr>
              <w:pStyle w:val="4"/>
              <w:pageBreakBefore w:val="0"/>
              <w:tabs>
                <w:tab w:val="center" w:pos="4153"/>
                <w:tab w:val="right" w:pos="8306"/>
              </w:tabs>
              <w:kinsoku/>
              <w:overflowPunct/>
              <w:topLinePunct w:val="0"/>
              <w:bidi w:val="0"/>
              <w:snapToGrid w:val="0"/>
              <w:spacing w:before="157" w:beforeLines="50" w:line="240" w:lineRule="auto"/>
              <w:ind w:firstLine="420"/>
              <w:jc w:val="both"/>
              <w:textAlignment w:val="auto"/>
              <w:rPr>
                <w:rFonts w:hint="default" w:ascii="宋体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邓涛</w:t>
            </w:r>
            <w:bookmarkStart w:id="0" w:name="_GoBack"/>
            <w:bookmarkEnd w:id="0"/>
          </w:p>
        </w:tc>
      </w:tr>
    </w:tbl>
    <w:p w14:paraId="49019636">
      <w:pPr>
        <w:pStyle w:val="4"/>
        <w:pageBreakBefore w:val="0"/>
        <w:kinsoku/>
        <w:overflowPunct/>
        <w:topLinePunct w:val="0"/>
        <w:bidi w:val="0"/>
        <w:spacing w:before="157" w:beforeLines="50" w:line="240" w:lineRule="auto"/>
        <w:ind w:firstLine="420" w:firstLineChars="200"/>
        <w:textAlignment w:val="auto"/>
        <w:rPr>
          <w:rFonts w:ascii="宋体" w:hAnsi="Times New Roman" w:cs="Times New Roman"/>
          <w:color w:val="auto"/>
          <w:kern w:val="2"/>
          <w:sz w:val="21"/>
          <w:szCs w:val="21"/>
          <w:lang w:val="zh-CN"/>
        </w:rPr>
      </w:pPr>
      <w:r>
        <w:rPr>
          <w:rFonts w:hint="eastAsia" w:ascii="宋体" w:hAnsi="Times New Roman" w:cs="宋体"/>
          <w:color w:val="auto"/>
          <w:kern w:val="2"/>
          <w:sz w:val="21"/>
          <w:szCs w:val="21"/>
          <w:lang w:val="zh-CN"/>
        </w:rPr>
        <w:t>备注：</w:t>
      </w:r>
    </w:p>
    <w:p w14:paraId="3A5E37FC">
      <w:pPr>
        <w:numPr>
          <w:ilvl w:val="0"/>
          <w:numId w:val="1"/>
        </w:numPr>
      </w:pPr>
      <w:r>
        <w:rPr>
          <w:rFonts w:hint="eastAsia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所有关联业务均</w:t>
      </w:r>
      <w:r>
        <w:rPr>
          <w:rFonts w:hint="eastAsia" w:ascii="宋体" w:hAnsi="Times New Roman" w:cs="宋体"/>
          <w:color w:val="000000" w:themeColor="text1"/>
          <w:kern w:val="2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需填写此表，公</w:t>
      </w:r>
      <w:r>
        <w:rPr>
          <w:rFonts w:hint="eastAsia" w:ascii="宋体" w:hAnsi="Times New Roman" w:cs="宋体"/>
          <w:color w:val="auto"/>
          <w:kern w:val="2"/>
          <w:sz w:val="21"/>
          <w:szCs w:val="21"/>
          <w:lang w:val="zh-CN"/>
        </w:rPr>
        <w:t>示时间为</w:t>
      </w:r>
      <w:r>
        <w:rPr>
          <w:rFonts w:ascii="宋体" w:hAnsi="Times New Roman" w:cs="宋体"/>
          <w:color w:val="auto"/>
          <w:kern w:val="2"/>
          <w:sz w:val="21"/>
          <w:szCs w:val="21"/>
          <w:lang w:val="zh-CN"/>
        </w:rPr>
        <w:t>5</w:t>
      </w:r>
      <w:r>
        <w:rPr>
          <w:rFonts w:hint="eastAsia" w:ascii="宋体" w:hAnsi="Times New Roman" w:cs="宋体"/>
          <w:color w:val="auto"/>
          <w:kern w:val="2"/>
          <w:sz w:val="21"/>
          <w:szCs w:val="21"/>
          <w:lang w:val="zh-CN"/>
        </w:rPr>
        <w:t>个工作日；</w:t>
      </w:r>
    </w:p>
    <w:p w14:paraId="489F9D92">
      <w:pPr>
        <w:numPr>
          <w:ilvl w:val="0"/>
          <w:numId w:val="1"/>
        </w:numPr>
      </w:pPr>
      <w:r>
        <w:rPr>
          <w:rFonts w:hint="eastAsia" w:ascii="宋体" w:hAnsi="Times New Roman" w:cs="宋体"/>
          <w:color w:val="auto"/>
          <w:kern w:val="2"/>
          <w:sz w:val="21"/>
          <w:szCs w:val="21"/>
          <w:lang w:val="en-US" w:eastAsia="zh-CN"/>
        </w:rPr>
        <w:t>与通过招标入围的租车公示发生的关联业务，由综合办公室按月集中公示。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3C13A4"/>
    <w:multiLevelType w:val="singleLevel"/>
    <w:tmpl w:val="5C3C13A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701E9"/>
    <w:rsid w:val="369C2757"/>
    <w:rsid w:val="380E6486"/>
    <w:rsid w:val="388008B3"/>
    <w:rsid w:val="43727992"/>
    <w:rsid w:val="44D346B2"/>
    <w:rsid w:val="46777E89"/>
    <w:rsid w:val="4D1C200B"/>
    <w:rsid w:val="5817739E"/>
    <w:rsid w:val="5A6028A4"/>
    <w:rsid w:val="5F061262"/>
    <w:rsid w:val="71175551"/>
    <w:rsid w:val="73AD7AA7"/>
    <w:rsid w:val="7AD8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0</Lines>
  <Paragraphs>0</Paragraphs>
  <TotalTime>2</TotalTime>
  <ScaleCrop>false</ScaleCrop>
  <LinksUpToDate>false</LinksUpToDate>
  <CharactersWithSpaces>164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2025-01-05T12:09:00Z</dcterms:created>
  <dc:creator>LENOVO</dc:creator>
  <cp:lastModifiedBy>camellia</cp:lastModifiedBy>
  <dcterms:modified xsi:type="dcterms:W3CDTF">2025-11-14T02:59:50Z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eyJoZGlkIjoiMjI3MzNlN2U3NDFjZWY5Y2U5YzE5NjNhNGY5ODg5ZWEiLCJ1c2VySWQiOiI1MDYxMjEzMTEifQ==</vt:lpwstr>
  </property>
  <property fmtid="{D5CDD505-2E9C-101B-9397-08002B2CF9AE}" pid="4" name="ICV">
    <vt:lpwstr>B9B254D6D0A547608CCAA5C7F3347DCA_12</vt:lpwstr>
  </property>
</Properties>
</file>